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245843" w:rsidRDefault="00245843" w:rsidP="00416FE2"/>
    <w:p w:rsidR="000A7226" w:rsidRDefault="000A7226" w:rsidP="00416FE2"/>
    <w:p w:rsidR="00AC0E79" w:rsidRPr="00AC0E79" w:rsidRDefault="00C56361" w:rsidP="00AC0E79">
      <w:pPr>
        <w:rPr>
          <w:b/>
        </w:rPr>
      </w:pPr>
      <w:proofErr w:type="gramStart"/>
      <w:r>
        <w:t>D.1</w:t>
      </w:r>
      <w:r w:rsidR="002E2CD2">
        <w:t>.1</w:t>
      </w:r>
      <w:proofErr w:type="gramEnd"/>
      <w:r w:rsidR="002E2CD2">
        <w:t>.a</w:t>
      </w:r>
      <w:r>
        <w:t xml:space="preserve"> </w:t>
      </w:r>
      <w:r w:rsidR="00416FE2">
        <w:t xml:space="preserve"> </w:t>
      </w:r>
      <w:r w:rsidR="00AC0E79" w:rsidRPr="00AC0E79">
        <w:rPr>
          <w:b/>
        </w:rPr>
        <w:t xml:space="preserve">SO 101 </w:t>
      </w:r>
      <w:r w:rsidR="00435B8F">
        <w:rPr>
          <w:b/>
        </w:rPr>
        <w:t>Komunikace a chodník</w:t>
      </w:r>
    </w:p>
    <w:p w:rsidR="001877BA" w:rsidRDefault="001877BA" w:rsidP="00416FE2">
      <w:pPr>
        <w:ind w:left="708" w:firstLine="708"/>
      </w:pPr>
      <w:proofErr w:type="gramStart"/>
      <w:r>
        <w:t>D.1.</w:t>
      </w:r>
      <w:r w:rsidR="00C56361">
        <w:t xml:space="preserve"> </w:t>
      </w:r>
      <w:r>
        <w:t>1</w:t>
      </w:r>
      <w:r w:rsidR="005F20E0">
        <w:t>.a.</w:t>
      </w:r>
      <w:proofErr w:type="gramEnd"/>
      <w:r w:rsidR="005F20E0">
        <w:t>1.</w:t>
      </w:r>
      <w:r>
        <w:tab/>
        <w:t>Technická zpráva</w:t>
      </w:r>
    </w:p>
    <w:p w:rsidR="001877BA" w:rsidRDefault="001877BA" w:rsidP="00416FE2">
      <w:pPr>
        <w:ind w:left="708" w:firstLine="708"/>
      </w:pPr>
      <w:proofErr w:type="gramStart"/>
      <w:r>
        <w:t>D.1.</w:t>
      </w:r>
      <w:r w:rsidR="00C56361">
        <w:t xml:space="preserve"> </w:t>
      </w:r>
      <w:r w:rsidR="00360C4D">
        <w:t>1.a.</w:t>
      </w:r>
      <w:proofErr w:type="gramEnd"/>
      <w:r w:rsidR="00360C4D">
        <w:t xml:space="preserve"> </w:t>
      </w:r>
      <w:r>
        <w:t>Výkresy</w:t>
      </w:r>
      <w:r>
        <w:tab/>
      </w:r>
      <w:r>
        <w:tab/>
      </w:r>
    </w:p>
    <w:p w:rsidR="001877BA" w:rsidRDefault="001877BA" w:rsidP="001877BA">
      <w:r>
        <w:tab/>
      </w:r>
      <w:r>
        <w:tab/>
      </w:r>
      <w:r w:rsidR="00416FE2">
        <w:tab/>
      </w:r>
      <w:proofErr w:type="gramStart"/>
      <w:r>
        <w:t>D.1.</w:t>
      </w:r>
      <w:r w:rsidR="005F20E0">
        <w:t>1</w:t>
      </w:r>
      <w:proofErr w:type="gramEnd"/>
      <w:r>
        <w:t>.a</w:t>
      </w:r>
      <w:r w:rsidR="005F20E0">
        <w:t>.a</w:t>
      </w:r>
      <w:r w:rsidR="00360C4D">
        <w:t>.</w:t>
      </w:r>
      <w:r>
        <w:tab/>
        <w:t>Situace</w:t>
      </w:r>
      <w:r>
        <w:tab/>
      </w:r>
      <w:r>
        <w:tab/>
      </w:r>
      <w:r>
        <w:tab/>
      </w:r>
      <w:r>
        <w:tab/>
        <w:t>M 1:</w:t>
      </w:r>
      <w:r w:rsidR="00B851D9">
        <w:t>2</w:t>
      </w:r>
      <w:r w:rsidR="006E259B">
        <w:t>5</w:t>
      </w:r>
      <w:r>
        <w:t>0</w:t>
      </w:r>
    </w:p>
    <w:p w:rsidR="007A0C4F" w:rsidRDefault="007A0C4F" w:rsidP="001877BA">
      <w:r>
        <w:tab/>
      </w:r>
      <w:r>
        <w:tab/>
      </w:r>
      <w:r>
        <w:tab/>
      </w:r>
      <w:proofErr w:type="gramStart"/>
      <w:r>
        <w:t>D.1.1</w:t>
      </w:r>
      <w:proofErr w:type="gramEnd"/>
      <w:r w:rsidR="001611DE">
        <w:t>.a</w:t>
      </w:r>
      <w:r>
        <w:t>.b.</w:t>
      </w:r>
      <w:r>
        <w:tab/>
        <w:t>Podélný profil</w:t>
      </w:r>
      <w:r>
        <w:tab/>
      </w:r>
      <w:r>
        <w:tab/>
      </w:r>
      <w:r>
        <w:tab/>
        <w:t>M 1:200/50</w:t>
      </w:r>
    </w:p>
    <w:p w:rsidR="001877BA" w:rsidRDefault="007A0C4F" w:rsidP="001877BA">
      <w:r>
        <w:tab/>
      </w:r>
      <w:r w:rsidR="001877BA">
        <w:tab/>
      </w:r>
      <w:r w:rsidR="001877BA">
        <w:tab/>
      </w:r>
      <w:proofErr w:type="gramStart"/>
      <w:r w:rsidR="001877BA">
        <w:t>D.1.</w:t>
      </w:r>
      <w:r w:rsidR="005F20E0">
        <w:t>1</w:t>
      </w:r>
      <w:proofErr w:type="gramEnd"/>
      <w:r w:rsidR="001877BA">
        <w:t>.</w:t>
      </w:r>
      <w:r w:rsidR="005F20E0">
        <w:t>a.</w:t>
      </w:r>
      <w:r w:rsidR="001877BA">
        <w:t>c</w:t>
      </w:r>
      <w:r w:rsidR="00360C4D">
        <w:t>.</w:t>
      </w:r>
      <w:r w:rsidR="001877BA">
        <w:tab/>
      </w:r>
      <w:r w:rsidR="00582641">
        <w:t>Vzorov</w:t>
      </w:r>
      <w:r w:rsidR="002624E4">
        <w:t>é</w:t>
      </w:r>
      <w:r w:rsidR="00582641">
        <w:t xml:space="preserve"> příčn</w:t>
      </w:r>
      <w:r w:rsidR="002624E4">
        <w:t>é</w:t>
      </w:r>
      <w:r w:rsidR="001877BA">
        <w:t xml:space="preserve"> řez</w:t>
      </w:r>
      <w:r w:rsidR="002624E4">
        <w:t>y</w:t>
      </w:r>
      <w:r w:rsidR="001877BA">
        <w:tab/>
      </w:r>
      <w:r w:rsidR="001877BA">
        <w:tab/>
        <w:t>M 1:50</w:t>
      </w:r>
    </w:p>
    <w:p w:rsidR="001877BA" w:rsidRDefault="001877BA" w:rsidP="001877BA">
      <w:r>
        <w:tab/>
      </w:r>
      <w:r>
        <w:tab/>
      </w:r>
      <w:r w:rsidR="00416FE2">
        <w:tab/>
      </w:r>
      <w:proofErr w:type="gramStart"/>
      <w:r>
        <w:t>D.1.</w:t>
      </w:r>
      <w:r w:rsidR="005F20E0">
        <w:t>1</w:t>
      </w:r>
      <w:proofErr w:type="gramEnd"/>
      <w:r>
        <w:t>.</w:t>
      </w:r>
      <w:r w:rsidR="005F20E0">
        <w:t>a.</w:t>
      </w:r>
      <w:r>
        <w:t>d</w:t>
      </w:r>
      <w:r w:rsidR="00360C4D">
        <w:t>.</w:t>
      </w:r>
      <w:r>
        <w:tab/>
        <w:t>Charakteristické příčné řezy</w:t>
      </w:r>
      <w:r w:rsidR="00AB4F62">
        <w:tab/>
        <w:t>M 1:</w:t>
      </w:r>
      <w:r w:rsidR="006E259B">
        <w:t>10</w:t>
      </w:r>
      <w:r>
        <w:t>0</w:t>
      </w:r>
    </w:p>
    <w:p w:rsidR="007A0C4F" w:rsidRDefault="00DA0CF8" w:rsidP="007A0C4F">
      <w:r>
        <w:tab/>
      </w:r>
      <w:r>
        <w:tab/>
      </w:r>
      <w:r w:rsidR="007A0C4F">
        <w:tab/>
      </w:r>
      <w:proofErr w:type="gramStart"/>
      <w:r w:rsidR="007A0C4F">
        <w:t>D.1.1</w:t>
      </w:r>
      <w:proofErr w:type="gramEnd"/>
      <w:r w:rsidR="007A0C4F">
        <w:t>.</w:t>
      </w:r>
      <w:r w:rsidR="008D1423">
        <w:t>a</w:t>
      </w:r>
      <w:r w:rsidR="007A0C4F">
        <w:t>.e.</w:t>
      </w:r>
      <w:r w:rsidR="007A0C4F">
        <w:tab/>
        <w:t xml:space="preserve">Schematické řešení křižovatek </w:t>
      </w:r>
    </w:p>
    <w:p w:rsidR="007A0C4F" w:rsidRDefault="007A0C4F" w:rsidP="007A0C4F">
      <w:pPr>
        <w:rPr>
          <w:color w:val="808080" w:themeColor="background1" w:themeShade="80"/>
        </w:rPr>
      </w:pPr>
      <w:r>
        <w:tab/>
      </w:r>
      <w:r>
        <w:tab/>
      </w:r>
      <w:r>
        <w:tab/>
      </w:r>
      <w:r w:rsidRPr="002E2CD2">
        <w:rPr>
          <w:color w:val="808080" w:themeColor="background1" w:themeShade="80"/>
        </w:rPr>
        <w:t>(Vzhledem k charakteru stavby není doloženo)</w:t>
      </w:r>
    </w:p>
    <w:p w:rsidR="007A0C4F" w:rsidRDefault="007A0C4F" w:rsidP="007A0C4F"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r>
        <w:rPr>
          <w:color w:val="808080" w:themeColor="background1" w:themeShade="80"/>
        </w:rPr>
        <w:tab/>
      </w:r>
      <w:proofErr w:type="gramStart"/>
      <w:r>
        <w:t>D.1.1</w:t>
      </w:r>
      <w:proofErr w:type="gramEnd"/>
      <w:r>
        <w:t>.</w:t>
      </w:r>
      <w:r w:rsidR="008D1423">
        <w:t>a</w:t>
      </w:r>
      <w:r>
        <w:t>.f.</w:t>
      </w:r>
      <w:r>
        <w:tab/>
      </w:r>
      <w:r w:rsidRPr="002E2CD2">
        <w:t>Výkresy obslužných zařízení</w:t>
      </w:r>
    </w:p>
    <w:p w:rsidR="007A0C4F" w:rsidRPr="002E2CD2" w:rsidRDefault="007A0C4F" w:rsidP="007A0C4F">
      <w:pPr>
        <w:rPr>
          <w:color w:val="808080" w:themeColor="background1" w:themeShade="80"/>
        </w:rPr>
      </w:pPr>
      <w:r>
        <w:tab/>
      </w:r>
      <w:r>
        <w:tab/>
      </w:r>
      <w:r>
        <w:tab/>
      </w:r>
      <w:r w:rsidRPr="002E2CD2">
        <w:rPr>
          <w:color w:val="808080" w:themeColor="background1" w:themeShade="80"/>
        </w:rPr>
        <w:t>(Vzhledem k charakteru stavby není doloženo)</w:t>
      </w:r>
    </w:p>
    <w:p w:rsidR="007A0C4F" w:rsidRDefault="007A0C4F" w:rsidP="007A0C4F">
      <w:r>
        <w:tab/>
      </w:r>
      <w:r>
        <w:tab/>
      </w:r>
      <w:r>
        <w:tab/>
      </w:r>
      <w:proofErr w:type="gramStart"/>
      <w:r>
        <w:t>D.1.1</w:t>
      </w:r>
      <w:proofErr w:type="gramEnd"/>
      <w:r>
        <w:t>.</w:t>
      </w:r>
      <w:r w:rsidR="008D1423">
        <w:t>a</w:t>
      </w:r>
      <w:r>
        <w:t>.g.</w:t>
      </w:r>
      <w:r>
        <w:tab/>
        <w:t>Situace</w:t>
      </w:r>
      <w:r>
        <w:tab/>
        <w:t>dopravního značení</w:t>
      </w:r>
      <w:r>
        <w:tab/>
      </w:r>
    </w:p>
    <w:p w:rsidR="0070227D" w:rsidRDefault="0070227D" w:rsidP="0070227D">
      <w:pPr>
        <w:ind w:left="1416" w:firstLine="708"/>
      </w:pPr>
      <w:r w:rsidRPr="002E2CD2">
        <w:rPr>
          <w:color w:val="808080" w:themeColor="background1" w:themeShade="80"/>
        </w:rPr>
        <w:t>(</w:t>
      </w:r>
      <w:r>
        <w:rPr>
          <w:color w:val="808080" w:themeColor="background1" w:themeShade="80"/>
        </w:rPr>
        <w:t>Součástí výkresu Situace</w:t>
      </w:r>
      <w:r w:rsidRPr="002E2CD2">
        <w:rPr>
          <w:color w:val="808080" w:themeColor="background1" w:themeShade="80"/>
        </w:rPr>
        <w:t>)</w:t>
      </w:r>
    </w:p>
    <w:p w:rsidR="00AC0E79" w:rsidRDefault="007A0C4F">
      <w:r>
        <w:tab/>
      </w:r>
      <w:r>
        <w:tab/>
      </w:r>
      <w:r>
        <w:tab/>
      </w:r>
      <w:proofErr w:type="gramStart"/>
      <w:r>
        <w:t>D.1.1</w:t>
      </w:r>
      <w:proofErr w:type="gramEnd"/>
      <w:r>
        <w:t>.</w:t>
      </w:r>
      <w:r w:rsidR="008D1423">
        <w:t>a</w:t>
      </w:r>
      <w:r>
        <w:t>.h.</w:t>
      </w:r>
      <w:r>
        <w:tab/>
        <w:t>Souřadnice hlavních bodů</w:t>
      </w:r>
      <w:r>
        <w:tab/>
        <w:t>M 1:</w:t>
      </w:r>
      <w:r w:rsidR="00D137D0">
        <w:t>5</w:t>
      </w:r>
      <w:r>
        <w:t>00</w:t>
      </w:r>
    </w:p>
    <w:p w:rsidR="00AC0E79" w:rsidRDefault="00AC0E79"/>
    <w:sectPr w:rsidR="00AC0E79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23FF"/>
    <w:rsid w:val="00012F37"/>
    <w:rsid w:val="00084F85"/>
    <w:rsid w:val="000A7226"/>
    <w:rsid w:val="000F4E75"/>
    <w:rsid w:val="000F7E15"/>
    <w:rsid w:val="001055CF"/>
    <w:rsid w:val="00113431"/>
    <w:rsid w:val="00132A1E"/>
    <w:rsid w:val="001611DE"/>
    <w:rsid w:val="00172103"/>
    <w:rsid w:val="001877BA"/>
    <w:rsid w:val="001F166A"/>
    <w:rsid w:val="00245843"/>
    <w:rsid w:val="002624E4"/>
    <w:rsid w:val="00272F25"/>
    <w:rsid w:val="00292D39"/>
    <w:rsid w:val="002B1B3B"/>
    <w:rsid w:val="002D7D98"/>
    <w:rsid w:val="002E2CD2"/>
    <w:rsid w:val="00331DB7"/>
    <w:rsid w:val="00333788"/>
    <w:rsid w:val="00351CA1"/>
    <w:rsid w:val="00360C4D"/>
    <w:rsid w:val="00402402"/>
    <w:rsid w:val="00416FE2"/>
    <w:rsid w:val="00435B8F"/>
    <w:rsid w:val="00481B79"/>
    <w:rsid w:val="004C6AEC"/>
    <w:rsid w:val="00514275"/>
    <w:rsid w:val="005212EA"/>
    <w:rsid w:val="00526AEC"/>
    <w:rsid w:val="00547178"/>
    <w:rsid w:val="00582641"/>
    <w:rsid w:val="00583547"/>
    <w:rsid w:val="005A1072"/>
    <w:rsid w:val="005D28A8"/>
    <w:rsid w:val="005F20E0"/>
    <w:rsid w:val="006212D9"/>
    <w:rsid w:val="006253E2"/>
    <w:rsid w:val="00631D22"/>
    <w:rsid w:val="0068208C"/>
    <w:rsid w:val="006A752D"/>
    <w:rsid w:val="006B0D3E"/>
    <w:rsid w:val="006E259B"/>
    <w:rsid w:val="0070227D"/>
    <w:rsid w:val="0070449E"/>
    <w:rsid w:val="00720C86"/>
    <w:rsid w:val="007423B6"/>
    <w:rsid w:val="00745DE5"/>
    <w:rsid w:val="0075363D"/>
    <w:rsid w:val="007872EF"/>
    <w:rsid w:val="007A0C4F"/>
    <w:rsid w:val="007A5B8B"/>
    <w:rsid w:val="00847B61"/>
    <w:rsid w:val="008523FF"/>
    <w:rsid w:val="00857B53"/>
    <w:rsid w:val="0086311F"/>
    <w:rsid w:val="00872573"/>
    <w:rsid w:val="00872E8A"/>
    <w:rsid w:val="008D1423"/>
    <w:rsid w:val="00906B09"/>
    <w:rsid w:val="0091732C"/>
    <w:rsid w:val="00994C66"/>
    <w:rsid w:val="009B297A"/>
    <w:rsid w:val="00A364A4"/>
    <w:rsid w:val="00A44BDF"/>
    <w:rsid w:val="00A73DA0"/>
    <w:rsid w:val="00A8712B"/>
    <w:rsid w:val="00AB4F62"/>
    <w:rsid w:val="00AC0E79"/>
    <w:rsid w:val="00B34129"/>
    <w:rsid w:val="00B7589A"/>
    <w:rsid w:val="00B851D9"/>
    <w:rsid w:val="00B90AFC"/>
    <w:rsid w:val="00BD7B22"/>
    <w:rsid w:val="00C179FA"/>
    <w:rsid w:val="00C52475"/>
    <w:rsid w:val="00C55BFD"/>
    <w:rsid w:val="00C56361"/>
    <w:rsid w:val="00C63522"/>
    <w:rsid w:val="00D137D0"/>
    <w:rsid w:val="00D146F1"/>
    <w:rsid w:val="00D55B50"/>
    <w:rsid w:val="00D7054D"/>
    <w:rsid w:val="00D85C24"/>
    <w:rsid w:val="00D97134"/>
    <w:rsid w:val="00DA0CF8"/>
    <w:rsid w:val="00DA5C31"/>
    <w:rsid w:val="00DC0BFC"/>
    <w:rsid w:val="00DD58CF"/>
    <w:rsid w:val="00E16A4C"/>
    <w:rsid w:val="00E820CF"/>
    <w:rsid w:val="00E86953"/>
    <w:rsid w:val="00EC05F1"/>
    <w:rsid w:val="00ED4C6B"/>
    <w:rsid w:val="00ED5DA0"/>
    <w:rsid w:val="00F172F8"/>
    <w:rsid w:val="00F64200"/>
    <w:rsid w:val="00F87B16"/>
    <w:rsid w:val="00FA4B25"/>
    <w:rsid w:val="00FD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3DB33-1482-427F-BCA5-4CC58E21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Vojta Iwanejko</cp:lastModifiedBy>
  <cp:revision>20</cp:revision>
  <cp:lastPrinted>2020-07-16T09:29:00Z</cp:lastPrinted>
  <dcterms:created xsi:type="dcterms:W3CDTF">2020-12-04T13:02:00Z</dcterms:created>
  <dcterms:modified xsi:type="dcterms:W3CDTF">2022-05-19T08:20:00Z</dcterms:modified>
</cp:coreProperties>
</file>